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629D" w14:textId="77777777" w:rsidR="007409DF" w:rsidRDefault="007409DF" w:rsidP="0058544C">
      <w:pPr>
        <w:jc w:val="center"/>
        <w:rPr>
          <w:sz w:val="32"/>
          <w:szCs w:val="32"/>
        </w:rPr>
      </w:pPr>
      <w:r>
        <w:rPr>
          <w:sz w:val="32"/>
          <w:szCs w:val="32"/>
        </w:rPr>
        <w:t>Member-</w:t>
      </w:r>
      <w:r w:rsidR="001D60A2">
        <w:rPr>
          <w:sz w:val="32"/>
          <w:szCs w:val="32"/>
        </w:rPr>
        <w:t xml:space="preserve">Initiated </w:t>
      </w:r>
      <w:r w:rsidR="00845DAE" w:rsidRPr="0058544C">
        <w:rPr>
          <w:sz w:val="32"/>
          <w:szCs w:val="32"/>
        </w:rPr>
        <w:t>Line Extension</w:t>
      </w:r>
      <w:r w:rsidR="0058544C" w:rsidRPr="0058544C">
        <w:rPr>
          <w:sz w:val="32"/>
          <w:szCs w:val="32"/>
        </w:rPr>
        <w:t xml:space="preserve"> and Upgrade Costs </w:t>
      </w:r>
    </w:p>
    <w:p w14:paraId="7CEF15C5" w14:textId="77777777" w:rsidR="00966BBB" w:rsidRPr="0058544C" w:rsidRDefault="0058544C">
      <w:pPr>
        <w:jc w:val="center"/>
        <w:rPr>
          <w:sz w:val="32"/>
          <w:szCs w:val="32"/>
        </w:rPr>
      </w:pPr>
      <w:r w:rsidRPr="0058544C">
        <w:rPr>
          <w:sz w:val="32"/>
          <w:szCs w:val="32"/>
        </w:rPr>
        <w:t>Hendricks Power Cooperative</w:t>
      </w:r>
    </w:p>
    <w:p w14:paraId="7B23269E" w14:textId="77777777" w:rsidR="00845DAE" w:rsidRPr="009874BB" w:rsidRDefault="00E542B4" w:rsidP="009874BB">
      <w:pPr>
        <w:jc w:val="center"/>
        <w:rPr>
          <w:sz w:val="32"/>
          <w:szCs w:val="32"/>
        </w:rPr>
      </w:pPr>
      <w:r>
        <w:rPr>
          <w:sz w:val="32"/>
          <w:szCs w:val="32"/>
        </w:rPr>
        <w:t>Single-Phase</w:t>
      </w:r>
    </w:p>
    <w:p w14:paraId="0E8D6593" w14:textId="77777777" w:rsidR="0058544C" w:rsidRDefault="0058544C">
      <w:pPr>
        <w:rPr>
          <w:u w:val="single"/>
        </w:rPr>
      </w:pPr>
    </w:p>
    <w:p w14:paraId="617E7AB6" w14:textId="77777777" w:rsidR="0058544C" w:rsidRDefault="0058544C">
      <w:pPr>
        <w:rPr>
          <w:u w:val="single"/>
        </w:rPr>
      </w:pPr>
    </w:p>
    <w:p w14:paraId="4C368ECE" w14:textId="77777777" w:rsidR="00845DAE" w:rsidRPr="0058544C" w:rsidRDefault="00845DAE">
      <w:pPr>
        <w:rPr>
          <w:u w:val="single"/>
        </w:rPr>
      </w:pPr>
      <w:r w:rsidRPr="0058544C">
        <w:rPr>
          <w:u w:val="single"/>
        </w:rPr>
        <w:t>New Line Extensions Underground or Overhead</w:t>
      </w:r>
      <w:r w:rsidR="00E542B4">
        <w:rPr>
          <w:u w:val="single"/>
        </w:rPr>
        <w:t xml:space="preserve"> </w:t>
      </w:r>
    </w:p>
    <w:p w14:paraId="641143E2" w14:textId="77777777" w:rsidR="0058544C" w:rsidRDefault="0058544C"/>
    <w:p w14:paraId="05662725" w14:textId="0BAA9847" w:rsidR="0058544C" w:rsidRDefault="000F2C4E" w:rsidP="009874BB">
      <w:r>
        <w:t>The member is not charged for the f</w:t>
      </w:r>
      <w:r w:rsidR="00845DAE">
        <w:t xml:space="preserve">irst </w:t>
      </w:r>
      <w:r w:rsidR="00187DB3">
        <w:t>250</w:t>
      </w:r>
      <w:r w:rsidR="002F0CA7">
        <w:t xml:space="preserve"> </w:t>
      </w:r>
      <w:r w:rsidR="00845DAE">
        <w:t>feet</w:t>
      </w:r>
      <w:r w:rsidR="007778D9">
        <w:t xml:space="preserve"> of</w:t>
      </w:r>
      <w:r w:rsidR="001D60A2">
        <w:t xml:space="preserve"> primary or secondary</w:t>
      </w:r>
      <w:r w:rsidR="00F0382A">
        <w:t>.</w:t>
      </w:r>
      <w:r>
        <w:t xml:space="preserve">  </w:t>
      </w:r>
      <w:r w:rsidR="0058544C">
        <w:t>E</w:t>
      </w:r>
      <w:r w:rsidR="00845DAE">
        <w:t>very foot b</w:t>
      </w:r>
      <w:r w:rsidR="0058544C">
        <w:t>eyond that point is $</w:t>
      </w:r>
      <w:r w:rsidR="00187DB3">
        <w:t>5</w:t>
      </w:r>
      <w:r w:rsidR="0058544C">
        <w:t xml:space="preserve"> </w:t>
      </w:r>
      <w:r w:rsidR="00747000">
        <w:t>per</w:t>
      </w:r>
      <w:r w:rsidR="0058544C">
        <w:t xml:space="preserve"> foot, whether </w:t>
      </w:r>
      <w:r w:rsidR="001F1A15">
        <w:t xml:space="preserve">the footage </w:t>
      </w:r>
      <w:r w:rsidR="0058544C">
        <w:t>is primary or secondary.</w:t>
      </w:r>
      <w:r>
        <w:t xml:space="preserve"> </w:t>
      </w:r>
      <w:r w:rsidR="0058544C">
        <w:t xml:space="preserve"> Boring is charged out at $12 </w:t>
      </w:r>
      <w:r w:rsidR="00747000">
        <w:t>per</w:t>
      </w:r>
      <w:r w:rsidR="0058544C">
        <w:t xml:space="preserve"> foot, even if it is within the first </w:t>
      </w:r>
      <w:r w:rsidR="00187DB3">
        <w:t>250</w:t>
      </w:r>
      <w:r w:rsidR="0058544C">
        <w:t xml:space="preserve"> ft</w:t>
      </w:r>
      <w:r>
        <w:t xml:space="preserve"> </w:t>
      </w:r>
      <w:r w:rsidR="0058544C">
        <w:t xml:space="preserve">(50 ft of bore is allowed </w:t>
      </w:r>
      <w:r>
        <w:t xml:space="preserve">at no cost </w:t>
      </w:r>
      <w:r w:rsidR="0058544C">
        <w:t>if it eliminates the need to set an additional pole)</w:t>
      </w:r>
      <w:r>
        <w:t>.</w:t>
      </w:r>
      <w:r w:rsidR="00D874A1">
        <w:t xml:space="preserve">  Contact the engineering department for </w:t>
      </w:r>
      <w:r w:rsidR="00285232">
        <w:t>charges for seasonal or non-residential services.</w:t>
      </w:r>
    </w:p>
    <w:p w14:paraId="3AF87B73" w14:textId="77777777" w:rsidR="0058544C" w:rsidRDefault="0058544C" w:rsidP="0058544C">
      <w:pPr>
        <w:ind w:firstLine="720"/>
      </w:pPr>
    </w:p>
    <w:p w14:paraId="69A4CFC7" w14:textId="77777777" w:rsidR="0058544C" w:rsidRDefault="000F2C4E" w:rsidP="009874BB">
      <w:r>
        <w:t>HPC</w:t>
      </w:r>
      <w:r w:rsidR="0058544C">
        <w:t xml:space="preserve"> prefer</w:t>
      </w:r>
      <w:r>
        <w:t>s</w:t>
      </w:r>
      <w:r w:rsidR="0058544C">
        <w:t xml:space="preserve"> to keep secondary service wires under 150 feet</w:t>
      </w:r>
      <w:r>
        <w:t xml:space="preserve"> total length</w:t>
      </w:r>
      <w:r w:rsidR="0058544C">
        <w:t>.</w:t>
      </w:r>
      <w:r>
        <w:t xml:space="preserve">  HPC prefers to keep</w:t>
      </w:r>
      <w:r w:rsidR="007778D9">
        <w:t xml:space="preserve"> individual span lengths of overhead triplex </w:t>
      </w:r>
      <w:r>
        <w:t>under 100 ft.</w:t>
      </w:r>
    </w:p>
    <w:p w14:paraId="72C3FFCC" w14:textId="77777777" w:rsidR="001D60A2" w:rsidRDefault="001D60A2" w:rsidP="0058544C">
      <w:pPr>
        <w:ind w:firstLine="720"/>
      </w:pPr>
    </w:p>
    <w:p w14:paraId="643934A3" w14:textId="77777777" w:rsidR="00845DAE" w:rsidRDefault="00845DAE">
      <w:pPr>
        <w:rPr>
          <w:u w:val="single"/>
        </w:rPr>
      </w:pPr>
      <w:r w:rsidRPr="0058544C">
        <w:rPr>
          <w:u w:val="single"/>
        </w:rPr>
        <w:t>Overhead to Underground Service</w:t>
      </w:r>
      <w:r w:rsidR="00E542B4">
        <w:rPr>
          <w:u w:val="single"/>
        </w:rPr>
        <w:t xml:space="preserve"> </w:t>
      </w:r>
    </w:p>
    <w:p w14:paraId="01A5310D" w14:textId="77777777" w:rsidR="0058544C" w:rsidRPr="0058544C" w:rsidRDefault="0058544C">
      <w:pPr>
        <w:rPr>
          <w:u w:val="single"/>
        </w:rPr>
      </w:pPr>
    </w:p>
    <w:p w14:paraId="39577F6A" w14:textId="71EB7CD4" w:rsidR="00845DAE" w:rsidRDefault="0058544C">
      <w:r>
        <w:t xml:space="preserve">There will be a </w:t>
      </w:r>
      <w:r w:rsidR="00845DAE">
        <w:t xml:space="preserve">Minimum </w:t>
      </w:r>
      <w:r>
        <w:t xml:space="preserve">charge </w:t>
      </w:r>
      <w:r w:rsidR="00845DAE">
        <w:t>of $500</w:t>
      </w:r>
      <w:r>
        <w:t xml:space="preserve"> for converting overhead to underground, either primary or secondary wires</w:t>
      </w:r>
      <w:r w:rsidR="00845DAE">
        <w:t xml:space="preserve">.  </w:t>
      </w:r>
      <w:r>
        <w:t xml:space="preserve">The charge is </w:t>
      </w:r>
      <w:r w:rsidR="00845DAE">
        <w:t>$</w:t>
      </w:r>
      <w:r w:rsidR="00187DB3">
        <w:t>5</w:t>
      </w:r>
      <w:r w:rsidR="00845DAE">
        <w:t xml:space="preserve"> </w:t>
      </w:r>
      <w:r w:rsidR="00747000">
        <w:t>per</w:t>
      </w:r>
      <w:r w:rsidR="00845DAE">
        <w:t xml:space="preserve"> foot for trenching</w:t>
      </w:r>
      <w:r w:rsidR="00665283">
        <w:t xml:space="preserve"> or</w:t>
      </w:r>
      <w:r w:rsidR="00845DAE">
        <w:t xml:space="preserve"> $12 </w:t>
      </w:r>
      <w:r w:rsidR="00747000">
        <w:t>per</w:t>
      </w:r>
      <w:r w:rsidR="00845DAE">
        <w:t xml:space="preserve"> foot for boring</w:t>
      </w:r>
      <w:r w:rsidR="00E308DA">
        <w:t>.</w:t>
      </w:r>
    </w:p>
    <w:p w14:paraId="6CBFC81E" w14:textId="77777777" w:rsidR="00845DAE" w:rsidRDefault="00845DAE"/>
    <w:p w14:paraId="146D1E90" w14:textId="77777777" w:rsidR="0058544C" w:rsidRDefault="0058544C">
      <w:r>
        <w:softHyphen/>
      </w:r>
      <w:r w:rsidRPr="0058544C">
        <w:rPr>
          <w:u w:val="single"/>
        </w:rPr>
        <w:t>Relocating</w:t>
      </w:r>
      <w:r w:rsidR="007466EF">
        <w:rPr>
          <w:u w:val="single"/>
        </w:rPr>
        <w:t xml:space="preserve"> </w:t>
      </w:r>
      <w:r w:rsidR="004D4D7E">
        <w:rPr>
          <w:u w:val="single"/>
        </w:rPr>
        <w:t xml:space="preserve">or Upgrading </w:t>
      </w:r>
      <w:r w:rsidR="00B360ED">
        <w:rPr>
          <w:u w:val="single"/>
        </w:rPr>
        <w:t>E</w:t>
      </w:r>
      <w:r w:rsidR="007466EF">
        <w:rPr>
          <w:u w:val="single"/>
        </w:rPr>
        <w:t>xisting</w:t>
      </w:r>
      <w:r w:rsidRPr="0058544C">
        <w:rPr>
          <w:u w:val="single"/>
        </w:rPr>
        <w:t xml:space="preserve"> Service</w:t>
      </w:r>
      <w:r w:rsidR="007466EF">
        <w:rPr>
          <w:u w:val="single"/>
        </w:rPr>
        <w:t>s</w:t>
      </w:r>
    </w:p>
    <w:p w14:paraId="393A30F0" w14:textId="77777777" w:rsidR="0058544C" w:rsidRDefault="0058544C"/>
    <w:p w14:paraId="08742AA0" w14:textId="36C8D2A3" w:rsidR="0058544C" w:rsidRPr="00A91245" w:rsidRDefault="0058544C">
      <w:bookmarkStart w:id="0" w:name="_Hlk498342871"/>
      <w:r>
        <w:t xml:space="preserve">There will be a Minimum charge of $500 for relocating </w:t>
      </w:r>
      <w:r w:rsidR="004D4D7E">
        <w:t xml:space="preserve">or upgrading </w:t>
      </w:r>
      <w:r>
        <w:t>service</w:t>
      </w:r>
      <w:r w:rsidR="00747000">
        <w:t>s</w:t>
      </w:r>
      <w:bookmarkStart w:id="1" w:name="_Hlk499728166"/>
      <w:r w:rsidR="00747000">
        <w:t xml:space="preserve">.  If facilities to be relocated </w:t>
      </w:r>
      <w:r w:rsidR="004D4D7E">
        <w:t xml:space="preserve">or upgraded </w:t>
      </w:r>
      <w:r w:rsidR="00747000">
        <w:t>are limited to service</w:t>
      </w:r>
      <w:r>
        <w:t xml:space="preserve"> wires feed</w:t>
      </w:r>
      <w:r w:rsidR="00747000">
        <w:t>ing</w:t>
      </w:r>
      <w:r>
        <w:t xml:space="preserve"> e</w:t>
      </w:r>
      <w:r w:rsidR="007466EF">
        <w:t>xisting</w:t>
      </w:r>
      <w:r w:rsidR="0071024F">
        <w:t xml:space="preserve"> </w:t>
      </w:r>
      <w:r w:rsidR="007466EF">
        <w:t>meters</w:t>
      </w:r>
      <w:r w:rsidR="00747000">
        <w:t>, cost will be $</w:t>
      </w:r>
      <w:r w:rsidR="00187DB3">
        <w:t>5</w:t>
      </w:r>
      <w:r w:rsidR="00747000">
        <w:t xml:space="preserve"> per foot for trenching or $12 per foot for boring</w:t>
      </w:r>
      <w:bookmarkEnd w:id="1"/>
      <w:r w:rsidR="007466EF">
        <w:t xml:space="preserve">.  </w:t>
      </w:r>
      <w:r w:rsidR="000E5F97">
        <w:t>If facilities to be relocated</w:t>
      </w:r>
      <w:r w:rsidR="004D4D7E">
        <w:t xml:space="preserve"> or upgraded</w:t>
      </w:r>
      <w:r w:rsidR="000E5F97">
        <w:t xml:space="preserve"> include transformers, primary </w:t>
      </w:r>
      <w:r w:rsidR="000E5F97" w:rsidRPr="00A91245">
        <w:t>conductors, or other facilities other than service wires, a</w:t>
      </w:r>
      <w:r w:rsidR="00F0382A" w:rsidRPr="00A91245">
        <w:t xml:space="preserve"> labor only cost</w:t>
      </w:r>
      <w:r w:rsidR="007466EF" w:rsidRPr="00A91245">
        <w:t xml:space="preserve"> estimate of work to be done will </w:t>
      </w:r>
      <w:r w:rsidR="00F0382A" w:rsidRPr="00A91245">
        <w:t>determine</w:t>
      </w:r>
      <w:r w:rsidR="007466EF" w:rsidRPr="00A91245">
        <w:t xml:space="preserve"> actual charges.  For any estimates over $1,000, </w:t>
      </w:r>
      <w:r w:rsidR="001F1A15" w:rsidRPr="00A91245">
        <w:t xml:space="preserve">actual </w:t>
      </w:r>
      <w:r w:rsidR="007466EF" w:rsidRPr="00A91245">
        <w:t>charges will have to be approved by management.</w:t>
      </w:r>
    </w:p>
    <w:p w14:paraId="6B9401E2" w14:textId="77777777" w:rsidR="004D4D7E" w:rsidRPr="00A91245" w:rsidRDefault="004D4D7E"/>
    <w:p w14:paraId="28191910" w14:textId="77777777" w:rsidR="004D4D7E" w:rsidRPr="00A91245" w:rsidRDefault="004D4D7E" w:rsidP="004D4D7E">
      <w:r w:rsidRPr="00A91245">
        <w:t>Upgrading a service to 200 amps or 400 amps will not always require an appointment.  If the existing transformer and wire sizes are sufficient, there will not be any reason to upgrade existing facilities.  The electrician can call operations and schedule an appointment to have the service disconnected and reconnected when the electrician’s work is done.</w:t>
      </w:r>
    </w:p>
    <w:p w14:paraId="65E34C42" w14:textId="77777777" w:rsidR="004D4D7E" w:rsidRPr="00A91245" w:rsidRDefault="004D4D7E" w:rsidP="004D4D7E"/>
    <w:p w14:paraId="5BF16AD3" w14:textId="77777777" w:rsidR="004D4D7E" w:rsidRDefault="004D4D7E" w:rsidP="004D4D7E">
      <w:r w:rsidRPr="00A91245">
        <w:t>Upgrading to 600 amps or 800 amps will require the member to fill out a load sheet of current loads and additional loads before an appointment is made.</w:t>
      </w:r>
    </w:p>
    <w:bookmarkEnd w:id="0"/>
    <w:p w14:paraId="579BFB3D" w14:textId="77777777" w:rsidR="007466EF" w:rsidRDefault="007466EF"/>
    <w:p w14:paraId="16024428" w14:textId="77777777" w:rsidR="007466EF" w:rsidRDefault="007466EF">
      <w:pPr>
        <w:rPr>
          <w:u w:val="single"/>
        </w:rPr>
      </w:pPr>
      <w:r w:rsidRPr="007466EF">
        <w:rPr>
          <w:u w:val="single"/>
        </w:rPr>
        <w:t xml:space="preserve">Relocating </w:t>
      </w:r>
      <w:r w:rsidR="00B360ED">
        <w:rPr>
          <w:u w:val="single"/>
        </w:rPr>
        <w:t>E</w:t>
      </w:r>
      <w:r w:rsidRPr="007466EF">
        <w:rPr>
          <w:u w:val="single"/>
        </w:rPr>
        <w:t>xisting Poles</w:t>
      </w:r>
    </w:p>
    <w:p w14:paraId="6FFD62B5" w14:textId="77777777" w:rsidR="007466EF" w:rsidRPr="007466EF" w:rsidRDefault="007466EF">
      <w:pPr>
        <w:rPr>
          <w:u w:val="single"/>
        </w:rPr>
      </w:pPr>
    </w:p>
    <w:p w14:paraId="66C0B216" w14:textId="77777777" w:rsidR="00B360ED" w:rsidRDefault="007466EF">
      <w:r>
        <w:t>There will be a Minimum charge of $500 per pole for relocating existing poles.  A</w:t>
      </w:r>
      <w:r w:rsidR="00F0382A">
        <w:t xml:space="preserve"> labor only cost</w:t>
      </w:r>
      <w:r>
        <w:t xml:space="preserve"> estimate of work to be done will </w:t>
      </w:r>
      <w:r w:rsidR="00F0382A">
        <w:t>determine</w:t>
      </w:r>
      <w:r>
        <w:t xml:space="preserve"> actual charges.  </w:t>
      </w:r>
      <w:r w:rsidR="001F1A15">
        <w:t xml:space="preserve"> For any estimates that average over $1,000 per pole, actual charges will have to be approved by management.</w:t>
      </w:r>
    </w:p>
    <w:p w14:paraId="097CEB69" w14:textId="77777777" w:rsidR="00B360ED" w:rsidRDefault="00B360ED"/>
    <w:p w14:paraId="185FC076" w14:textId="77777777" w:rsidR="007778D9" w:rsidRDefault="007778D9">
      <w:pPr>
        <w:rPr>
          <w:u w:val="single"/>
        </w:rPr>
      </w:pPr>
      <w:r>
        <w:rPr>
          <w:u w:val="single"/>
        </w:rPr>
        <w:br w:type="page"/>
      </w:r>
    </w:p>
    <w:p w14:paraId="2C6733E1" w14:textId="77777777" w:rsidR="00B360ED" w:rsidRDefault="00B360ED" w:rsidP="00B360ED">
      <w:pPr>
        <w:rPr>
          <w:u w:val="single"/>
        </w:rPr>
      </w:pPr>
      <w:r>
        <w:rPr>
          <w:u w:val="single"/>
        </w:rPr>
        <w:lastRenderedPageBreak/>
        <w:t>Setting Member P</w:t>
      </w:r>
      <w:r w:rsidRPr="007466EF">
        <w:rPr>
          <w:u w:val="single"/>
        </w:rPr>
        <w:t>oles</w:t>
      </w:r>
    </w:p>
    <w:p w14:paraId="0E3DFD62" w14:textId="77777777" w:rsidR="00B360ED" w:rsidRPr="007466EF" w:rsidRDefault="00B360ED" w:rsidP="00B360ED">
      <w:pPr>
        <w:rPr>
          <w:u w:val="single"/>
        </w:rPr>
      </w:pPr>
    </w:p>
    <w:p w14:paraId="7B2E4661" w14:textId="77777777" w:rsidR="00B360ED" w:rsidRDefault="00B360ED" w:rsidP="00B360ED">
      <w:r>
        <w:t xml:space="preserve">Charge for setting a pole for a member is </w:t>
      </w:r>
      <w:r w:rsidR="00485654">
        <w:t>$600 (</w:t>
      </w:r>
      <w:r>
        <w:t>cost of the pole plus $300 labor</w:t>
      </w:r>
      <w:r w:rsidR="00485654">
        <w:t>)</w:t>
      </w:r>
      <w:r>
        <w:t>.</w:t>
      </w:r>
    </w:p>
    <w:p w14:paraId="394EF6C4" w14:textId="77777777" w:rsidR="00485654" w:rsidRDefault="00485654"/>
    <w:p w14:paraId="255D9D0A" w14:textId="77777777" w:rsidR="00485654" w:rsidRDefault="00485654" w:rsidP="00485654">
      <w:pPr>
        <w:rPr>
          <w:u w:val="single"/>
        </w:rPr>
      </w:pPr>
      <w:r>
        <w:rPr>
          <w:u w:val="single"/>
        </w:rPr>
        <w:t>After Hours and Weekend Charge Rates</w:t>
      </w:r>
    </w:p>
    <w:p w14:paraId="135E4853" w14:textId="77777777" w:rsidR="00485654" w:rsidRDefault="00485654" w:rsidP="00485654">
      <w:pPr>
        <w:rPr>
          <w:u w:val="single"/>
        </w:rPr>
      </w:pPr>
    </w:p>
    <w:p w14:paraId="23095AC4" w14:textId="77777777" w:rsidR="00485654" w:rsidRDefault="00485654" w:rsidP="00485654">
      <w:r>
        <w:t>Disconnects and recon</w:t>
      </w:r>
      <w:r w:rsidR="007409DF">
        <w:t>nects to accommodate service upgrades</w:t>
      </w:r>
      <w:r>
        <w:t xml:space="preserve"> will not be charged if work is performed during normal work schedules.  Contact operations department for charge rates for scheduling work after hours and weekends.  The member is not charged for emergency disconnects.</w:t>
      </w:r>
    </w:p>
    <w:p w14:paraId="38EBD709" w14:textId="77777777" w:rsidR="00485654" w:rsidRDefault="00485654" w:rsidP="00485654"/>
    <w:p w14:paraId="4AA55933" w14:textId="77777777" w:rsidR="00485654" w:rsidRDefault="00485654"/>
    <w:p w14:paraId="445BC6B4" w14:textId="77777777" w:rsidR="009F1C25" w:rsidRDefault="009F1C25"/>
    <w:sectPr w:rsidR="009F1C25" w:rsidSect="00966BB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3265" w14:textId="77777777" w:rsidR="00C05430" w:rsidRDefault="00C05430" w:rsidP="001657E2">
      <w:r>
        <w:separator/>
      </w:r>
    </w:p>
  </w:endnote>
  <w:endnote w:type="continuationSeparator" w:id="0">
    <w:p w14:paraId="1CC2B89A" w14:textId="77777777" w:rsidR="00C05430" w:rsidRDefault="00C05430" w:rsidP="0016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2B97" w14:textId="77777777" w:rsidR="002F0CA7" w:rsidRDefault="002F0CA7">
    <w:pPr>
      <w:pStyle w:val="Footer"/>
    </w:pPr>
  </w:p>
  <w:p w14:paraId="47FE3844" w14:textId="42576460" w:rsidR="001657E2" w:rsidRDefault="001657E2">
    <w:pPr>
      <w:pStyle w:val="Footer"/>
    </w:pPr>
    <w:r>
      <w:t xml:space="preserve">Effective </w:t>
    </w:r>
    <w:r w:rsidR="0001460F">
      <w:t>1</w:t>
    </w:r>
    <w:r w:rsidR="002F0CA7">
      <w:t>-01-</w:t>
    </w:r>
    <w:r w:rsidR="00CA66E5">
      <w:t>23</w:t>
    </w:r>
  </w:p>
  <w:p w14:paraId="7EC15E91" w14:textId="77777777" w:rsidR="002F0CA7" w:rsidRDefault="002F0CA7">
    <w:pPr>
      <w:pStyle w:val="Footer"/>
    </w:pPr>
  </w:p>
  <w:p w14:paraId="5B55E705" w14:textId="77777777" w:rsidR="001657E2" w:rsidRDefault="00165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0029" w14:textId="77777777" w:rsidR="00C05430" w:rsidRDefault="00C05430" w:rsidP="001657E2">
      <w:r>
        <w:separator/>
      </w:r>
    </w:p>
  </w:footnote>
  <w:footnote w:type="continuationSeparator" w:id="0">
    <w:p w14:paraId="6BE88314" w14:textId="77777777" w:rsidR="00C05430" w:rsidRDefault="00C05430" w:rsidP="00165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DAE"/>
    <w:rsid w:val="000048FE"/>
    <w:rsid w:val="0001460F"/>
    <w:rsid w:val="0002064B"/>
    <w:rsid w:val="000A4C6E"/>
    <w:rsid w:val="000D2F79"/>
    <w:rsid w:val="000E5F97"/>
    <w:rsid w:val="000F2C4E"/>
    <w:rsid w:val="001657E2"/>
    <w:rsid w:val="00187DB3"/>
    <w:rsid w:val="001D60A2"/>
    <w:rsid w:val="001F1A15"/>
    <w:rsid w:val="00235F19"/>
    <w:rsid w:val="00285232"/>
    <w:rsid w:val="002B5D40"/>
    <w:rsid w:val="002F0CA7"/>
    <w:rsid w:val="00475788"/>
    <w:rsid w:val="00477FA8"/>
    <w:rsid w:val="00485654"/>
    <w:rsid w:val="00486774"/>
    <w:rsid w:val="004C76B1"/>
    <w:rsid w:val="004D4D7E"/>
    <w:rsid w:val="004F7132"/>
    <w:rsid w:val="0050286C"/>
    <w:rsid w:val="005425B8"/>
    <w:rsid w:val="00557A4E"/>
    <w:rsid w:val="00570F0C"/>
    <w:rsid w:val="0058544C"/>
    <w:rsid w:val="005B536A"/>
    <w:rsid w:val="00665283"/>
    <w:rsid w:val="00695857"/>
    <w:rsid w:val="0071024F"/>
    <w:rsid w:val="007409DF"/>
    <w:rsid w:val="007466EF"/>
    <w:rsid w:val="00747000"/>
    <w:rsid w:val="00770DBD"/>
    <w:rsid w:val="007778D9"/>
    <w:rsid w:val="007D6B3E"/>
    <w:rsid w:val="00845DAE"/>
    <w:rsid w:val="0085022B"/>
    <w:rsid w:val="00897043"/>
    <w:rsid w:val="00946888"/>
    <w:rsid w:val="00966BBB"/>
    <w:rsid w:val="009874BB"/>
    <w:rsid w:val="009F1C25"/>
    <w:rsid w:val="00A86245"/>
    <w:rsid w:val="00A91245"/>
    <w:rsid w:val="00A9397A"/>
    <w:rsid w:val="00AF365F"/>
    <w:rsid w:val="00B360ED"/>
    <w:rsid w:val="00C05430"/>
    <w:rsid w:val="00C07D59"/>
    <w:rsid w:val="00CA66E5"/>
    <w:rsid w:val="00D874A1"/>
    <w:rsid w:val="00DA0831"/>
    <w:rsid w:val="00E308DA"/>
    <w:rsid w:val="00E542B4"/>
    <w:rsid w:val="00E71185"/>
    <w:rsid w:val="00F0382A"/>
    <w:rsid w:val="00FA6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B9EE"/>
  <w15:docId w15:val="{681DF743-806F-4DE7-900C-557AF044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7E2"/>
    <w:pPr>
      <w:tabs>
        <w:tab w:val="center" w:pos="4680"/>
        <w:tab w:val="right" w:pos="9360"/>
      </w:tabs>
    </w:pPr>
  </w:style>
  <w:style w:type="character" w:customStyle="1" w:styleId="HeaderChar">
    <w:name w:val="Header Char"/>
    <w:basedOn w:val="DefaultParagraphFont"/>
    <w:link w:val="Header"/>
    <w:uiPriority w:val="99"/>
    <w:rsid w:val="001657E2"/>
  </w:style>
  <w:style w:type="paragraph" w:styleId="Footer">
    <w:name w:val="footer"/>
    <w:basedOn w:val="Normal"/>
    <w:link w:val="FooterChar"/>
    <w:uiPriority w:val="99"/>
    <w:unhideWhenUsed/>
    <w:rsid w:val="001657E2"/>
    <w:pPr>
      <w:tabs>
        <w:tab w:val="center" w:pos="4680"/>
        <w:tab w:val="right" w:pos="9360"/>
      </w:tabs>
    </w:pPr>
  </w:style>
  <w:style w:type="character" w:customStyle="1" w:styleId="FooterChar">
    <w:name w:val="Footer Char"/>
    <w:basedOn w:val="DefaultParagraphFont"/>
    <w:link w:val="Footer"/>
    <w:uiPriority w:val="99"/>
    <w:rsid w:val="001657E2"/>
  </w:style>
  <w:style w:type="paragraph" w:styleId="BalloonText">
    <w:name w:val="Balloon Text"/>
    <w:basedOn w:val="Normal"/>
    <w:link w:val="BalloonTextChar"/>
    <w:uiPriority w:val="99"/>
    <w:semiHidden/>
    <w:unhideWhenUsed/>
    <w:rsid w:val="001657E2"/>
    <w:rPr>
      <w:rFonts w:ascii="Tahoma" w:hAnsi="Tahoma" w:cs="Tahoma"/>
      <w:sz w:val="16"/>
      <w:szCs w:val="16"/>
    </w:rPr>
  </w:style>
  <w:style w:type="character" w:customStyle="1" w:styleId="BalloonTextChar">
    <w:name w:val="Balloon Text Char"/>
    <w:basedOn w:val="DefaultParagraphFont"/>
    <w:link w:val="BalloonText"/>
    <w:uiPriority w:val="99"/>
    <w:semiHidden/>
    <w:rsid w:val="001657E2"/>
    <w:rPr>
      <w:rFonts w:ascii="Tahoma" w:hAnsi="Tahoma" w:cs="Tahoma"/>
      <w:sz w:val="16"/>
      <w:szCs w:val="16"/>
    </w:rPr>
  </w:style>
  <w:style w:type="paragraph" w:styleId="Revision">
    <w:name w:val="Revision"/>
    <w:hidden/>
    <w:uiPriority w:val="99"/>
    <w:semiHidden/>
    <w:rsid w:val="000A4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awatson</dc:creator>
  <cp:lastModifiedBy>Kim Monroe</cp:lastModifiedBy>
  <cp:revision>2</cp:revision>
  <cp:lastPrinted>2023-01-23T19:24:00Z</cp:lastPrinted>
  <dcterms:created xsi:type="dcterms:W3CDTF">2023-01-23T19:32:00Z</dcterms:created>
  <dcterms:modified xsi:type="dcterms:W3CDTF">2023-01-23T19:32:00Z</dcterms:modified>
</cp:coreProperties>
</file>